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EB3ACC" w:rsidP="008815BF">
      <w:pPr>
        <w:ind w:firstLine="567"/>
        <w:jc w:val="right"/>
        <w:rPr>
          <w:sz w:val="24"/>
          <w:szCs w:val="24"/>
        </w:rPr>
      </w:pPr>
      <w:r w:rsidRPr="00EB3ACC">
        <w:rPr>
          <w:rFonts w:eastAsia="Times New Roman"/>
          <w:bCs/>
          <w:sz w:val="24"/>
          <w:szCs w:val="24"/>
        </w:rPr>
        <w:t xml:space="preserve">Дело </w:t>
      </w:r>
      <w:r w:rsidRPr="00EB3ACC">
        <w:rPr>
          <w:sz w:val="24"/>
          <w:szCs w:val="24"/>
        </w:rPr>
        <w:t>№ 2-</w:t>
      </w:r>
      <w:r w:rsidRPr="00EB3ACC" w:rsidR="009A6C8B">
        <w:rPr>
          <w:sz w:val="24"/>
          <w:szCs w:val="24"/>
        </w:rPr>
        <w:t>312</w:t>
      </w:r>
      <w:r w:rsidRPr="00EB3ACC" w:rsidR="006D0D71">
        <w:rPr>
          <w:sz w:val="24"/>
          <w:szCs w:val="24"/>
        </w:rPr>
        <w:t>-2002/202</w:t>
      </w:r>
      <w:r w:rsidRPr="00EB3ACC" w:rsidR="009A6C8B">
        <w:rPr>
          <w:sz w:val="24"/>
          <w:szCs w:val="24"/>
        </w:rPr>
        <w:t>6</w:t>
      </w:r>
    </w:p>
    <w:p w:rsidR="005A4060" w:rsidRPr="00EB3ACC" w:rsidP="008815BF">
      <w:pPr>
        <w:ind w:firstLine="567"/>
        <w:jc w:val="right"/>
        <w:rPr>
          <w:sz w:val="24"/>
          <w:szCs w:val="24"/>
        </w:rPr>
      </w:pPr>
    </w:p>
    <w:p w:rsidR="005A4060" w:rsidRPr="00EB3ACC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EB3ACC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EB3AC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EB3ACC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EB3AC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EB3ACC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EB3ACC" w:rsidP="00622048">
      <w:pPr>
        <w:rPr>
          <w:rFonts w:eastAsia="Times New Roman"/>
          <w:bCs/>
          <w:sz w:val="24"/>
          <w:szCs w:val="24"/>
        </w:rPr>
      </w:pPr>
      <w:r w:rsidRPr="00EB3ACC">
        <w:rPr>
          <w:rFonts w:eastAsia="Times New Roman"/>
          <w:bCs/>
          <w:sz w:val="24"/>
          <w:szCs w:val="24"/>
        </w:rPr>
        <w:t>25 февраля 2026</w:t>
      </w:r>
      <w:r w:rsidRPr="00EB3ACC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EB3AC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EB3ACC" w:rsidR="009B2E70">
        <w:rPr>
          <w:rFonts w:eastAsia="Times New Roman"/>
          <w:bCs/>
          <w:sz w:val="24"/>
          <w:szCs w:val="24"/>
        </w:rPr>
        <w:t xml:space="preserve"> </w:t>
      </w:r>
      <w:r w:rsidRPr="00EB3ACC" w:rsidR="00622048">
        <w:rPr>
          <w:rFonts w:eastAsia="Times New Roman"/>
          <w:bCs/>
          <w:sz w:val="24"/>
          <w:szCs w:val="24"/>
        </w:rPr>
        <w:t xml:space="preserve">    </w:t>
      </w:r>
      <w:r w:rsidRPr="00EB3ACC" w:rsidR="005A4060">
        <w:rPr>
          <w:rFonts w:eastAsia="Times New Roman"/>
          <w:bCs/>
          <w:sz w:val="24"/>
          <w:szCs w:val="24"/>
        </w:rPr>
        <w:t xml:space="preserve">     </w:t>
      </w:r>
      <w:r w:rsidRPr="00EB3ACC">
        <w:rPr>
          <w:rFonts w:eastAsia="Times New Roman"/>
          <w:bCs/>
          <w:sz w:val="24"/>
          <w:szCs w:val="24"/>
        </w:rPr>
        <w:t>г. Нефтеюганск</w:t>
      </w:r>
    </w:p>
    <w:p w:rsidR="005A4060" w:rsidRPr="00EB3ACC" w:rsidP="00622048">
      <w:pPr>
        <w:rPr>
          <w:rFonts w:eastAsia="Times New Roman"/>
          <w:bCs/>
          <w:sz w:val="24"/>
          <w:szCs w:val="24"/>
        </w:rPr>
      </w:pPr>
    </w:p>
    <w:p w:rsidR="001358E9" w:rsidRPr="00EB3AC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B3ACC">
        <w:rPr>
          <w:sz w:val="24"/>
          <w:szCs w:val="24"/>
        </w:rPr>
        <w:t xml:space="preserve">Мировой судья судебного участка № 2 </w:t>
      </w:r>
      <w:r w:rsidRPr="00EB3ACC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EB3ACC">
        <w:rPr>
          <w:sz w:val="24"/>
          <w:szCs w:val="24"/>
        </w:rPr>
        <w:t xml:space="preserve">Югры </w:t>
      </w:r>
      <w:r w:rsidRPr="00EB3ACC" w:rsidR="00212498">
        <w:rPr>
          <w:sz w:val="24"/>
          <w:szCs w:val="24"/>
        </w:rPr>
        <w:t xml:space="preserve"> </w:t>
      </w:r>
      <w:r w:rsidRPr="00EB3ACC">
        <w:rPr>
          <w:sz w:val="24"/>
          <w:szCs w:val="24"/>
        </w:rPr>
        <w:t>Таскаева</w:t>
      </w:r>
      <w:r w:rsidRPr="00EB3ACC">
        <w:rPr>
          <w:sz w:val="24"/>
          <w:szCs w:val="24"/>
        </w:rPr>
        <w:t xml:space="preserve"> Е.А., </w:t>
      </w:r>
    </w:p>
    <w:p w:rsidR="001358E9" w:rsidRPr="00EB3ACC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EB3ACC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EB3AC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B3AC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EB3ACC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«АйДи Коллект»</w:t>
      </w:r>
      <w:r w:rsidRPr="00EB3ACC" w:rsidR="007D3072">
        <w:rPr>
          <w:rFonts w:eastAsia="Times New Roman"/>
          <w:sz w:val="24"/>
          <w:szCs w:val="24"/>
        </w:rPr>
        <w:t xml:space="preserve"> к </w:t>
      </w:r>
      <w:r w:rsidRPr="00EB3ACC" w:rsidR="009A6C8B">
        <w:rPr>
          <w:rFonts w:eastAsia="Times New Roman"/>
          <w:sz w:val="24"/>
          <w:szCs w:val="24"/>
        </w:rPr>
        <w:t>Ефремовой (Гусейновой) Е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 w:rsidR="009A6C8B">
        <w:rPr>
          <w:rFonts w:eastAsia="Times New Roman"/>
          <w:sz w:val="24"/>
          <w:szCs w:val="24"/>
        </w:rPr>
        <w:t xml:space="preserve"> П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EB3ACC">
        <w:rPr>
          <w:sz w:val="24"/>
          <w:szCs w:val="24"/>
        </w:rPr>
        <w:t>,</w:t>
      </w:r>
    </w:p>
    <w:p w:rsidR="001358E9" w:rsidRPr="00EB3AC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EB3ACC">
        <w:rPr>
          <w:rFonts w:eastAsia="Times New Roman"/>
          <w:sz w:val="24"/>
          <w:szCs w:val="24"/>
        </w:rPr>
        <w:t>УСТАНОВИЛ:</w:t>
      </w:r>
    </w:p>
    <w:p w:rsidR="001358E9" w:rsidRPr="00EB3AC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EB3AC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EB3AC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EB3AC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EB3ACC">
        <w:rPr>
          <w:rFonts w:eastAsia="Times New Roman"/>
          <w:bCs/>
          <w:sz w:val="24"/>
          <w:szCs w:val="24"/>
        </w:rPr>
        <w:t>РЕШИЛ:</w:t>
      </w:r>
    </w:p>
    <w:p w:rsidR="001358E9" w:rsidRPr="00EB3AC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B3ACC">
        <w:rPr>
          <w:sz w:val="24"/>
          <w:szCs w:val="24"/>
        </w:rPr>
        <w:t>ис</w:t>
      </w:r>
      <w:r w:rsidRPr="00EB3ACC">
        <w:rPr>
          <w:sz w:val="24"/>
          <w:szCs w:val="24"/>
        </w:rPr>
        <w:t xml:space="preserve">ковые требования </w:t>
      </w:r>
      <w:r w:rsidRPr="00EB3ACC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Коллект» </w:t>
      </w:r>
      <w:r w:rsidRPr="00EB3ACC" w:rsidR="007D3072">
        <w:rPr>
          <w:rFonts w:eastAsia="Times New Roman"/>
          <w:sz w:val="24"/>
          <w:szCs w:val="24"/>
        </w:rPr>
        <w:t xml:space="preserve">к </w:t>
      </w:r>
      <w:r w:rsidRPr="00EB3ACC" w:rsidR="009A6C8B">
        <w:rPr>
          <w:rFonts w:eastAsia="Times New Roman"/>
          <w:sz w:val="24"/>
          <w:szCs w:val="24"/>
        </w:rPr>
        <w:t>Ефремовой (Гусейновой) Е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 w:rsidR="009A6C8B">
        <w:rPr>
          <w:rFonts w:eastAsia="Times New Roman"/>
          <w:sz w:val="24"/>
          <w:szCs w:val="24"/>
        </w:rPr>
        <w:t xml:space="preserve"> П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 w:rsidR="006A4685">
        <w:rPr>
          <w:rFonts w:eastAsia="Times New Roman"/>
          <w:sz w:val="24"/>
          <w:szCs w:val="24"/>
        </w:rPr>
        <w:t>,</w:t>
      </w:r>
      <w:r w:rsidRPr="00EB3ACC" w:rsidR="006D0D71">
        <w:rPr>
          <w:rFonts w:eastAsia="Times New Roman"/>
          <w:sz w:val="24"/>
          <w:szCs w:val="24"/>
        </w:rPr>
        <w:t xml:space="preserve"> удовлетворить</w:t>
      </w:r>
      <w:r w:rsidRPr="00EB3ACC">
        <w:rPr>
          <w:sz w:val="24"/>
          <w:szCs w:val="24"/>
        </w:rPr>
        <w:t xml:space="preserve">. </w:t>
      </w:r>
      <w:r w:rsidRPr="00EB3ACC" w:rsidR="00212498">
        <w:rPr>
          <w:sz w:val="24"/>
          <w:szCs w:val="24"/>
        </w:rPr>
        <w:t xml:space="preserve"> </w:t>
      </w:r>
      <w:r w:rsidRPr="00EB3ACC" w:rsidR="00EC2E6A">
        <w:rPr>
          <w:sz w:val="24"/>
          <w:szCs w:val="24"/>
        </w:rPr>
        <w:t xml:space="preserve"> </w:t>
      </w:r>
    </w:p>
    <w:p w:rsidR="006D0D71" w:rsidRPr="00EB3ACC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3ACC">
        <w:rPr>
          <w:sz w:val="24"/>
          <w:szCs w:val="24"/>
        </w:rPr>
        <w:t xml:space="preserve">Взыскать с </w:t>
      </w:r>
      <w:r w:rsidRPr="00EB3ACC" w:rsidR="009A6C8B">
        <w:rPr>
          <w:rFonts w:eastAsia="Times New Roman"/>
          <w:sz w:val="24"/>
          <w:szCs w:val="24"/>
        </w:rPr>
        <w:t>Ефремовой (Гусейновой) Е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 w:rsidR="009A6C8B">
        <w:rPr>
          <w:rFonts w:eastAsia="Times New Roman"/>
          <w:sz w:val="24"/>
          <w:szCs w:val="24"/>
        </w:rPr>
        <w:t xml:space="preserve"> П</w:t>
      </w:r>
      <w:r w:rsidRPr="00EB3ACC" w:rsidR="00EB3ACC">
        <w:rPr>
          <w:rFonts w:eastAsia="Times New Roman"/>
          <w:sz w:val="24"/>
          <w:szCs w:val="24"/>
        </w:rPr>
        <w:t>.</w:t>
      </w:r>
      <w:r w:rsidRPr="00EB3ACC" w:rsidR="009A6C8B">
        <w:rPr>
          <w:rFonts w:eastAsia="Times New Roman"/>
          <w:sz w:val="24"/>
          <w:szCs w:val="24"/>
        </w:rPr>
        <w:t xml:space="preserve"> </w:t>
      </w:r>
      <w:r w:rsidRPr="00EB3ACC">
        <w:rPr>
          <w:rFonts w:eastAsia="Times New Roman"/>
          <w:sz w:val="24"/>
          <w:szCs w:val="24"/>
        </w:rPr>
        <w:t>(паспорт</w:t>
      </w:r>
      <w:r w:rsidRPr="00EB3ACC" w:rsidR="007D3072">
        <w:rPr>
          <w:rFonts w:eastAsia="Times New Roman"/>
          <w:sz w:val="24"/>
          <w:szCs w:val="24"/>
        </w:rPr>
        <w:t xml:space="preserve"> </w:t>
      </w:r>
      <w:r w:rsidRPr="00EB3ACC" w:rsidR="00EB3ACC">
        <w:rPr>
          <w:rFonts w:eastAsia="Times New Roman"/>
          <w:sz w:val="24"/>
          <w:szCs w:val="24"/>
        </w:rPr>
        <w:t>***</w:t>
      </w:r>
      <w:r w:rsidRPr="00EB3ACC">
        <w:rPr>
          <w:rFonts w:eastAsia="Times New Roman"/>
          <w:sz w:val="24"/>
          <w:szCs w:val="24"/>
        </w:rPr>
        <w:t>)</w:t>
      </w:r>
      <w:r w:rsidRPr="00EB3ACC">
        <w:rPr>
          <w:sz w:val="24"/>
          <w:szCs w:val="24"/>
        </w:rPr>
        <w:t xml:space="preserve"> в пользу </w:t>
      </w:r>
      <w:r w:rsidRPr="00EB3ACC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EB3ACC" w:rsidR="006A4685">
        <w:rPr>
          <w:rFonts w:eastAsia="Times New Roman"/>
          <w:sz w:val="24"/>
          <w:szCs w:val="24"/>
        </w:rPr>
        <w:t>АйДи</w:t>
      </w:r>
      <w:r w:rsidRPr="00EB3ACC" w:rsidR="006A4685">
        <w:rPr>
          <w:rFonts w:eastAsia="Times New Roman"/>
          <w:sz w:val="24"/>
          <w:szCs w:val="24"/>
        </w:rPr>
        <w:t xml:space="preserve"> </w:t>
      </w:r>
      <w:r w:rsidRPr="00EB3ACC" w:rsidR="006A4685">
        <w:rPr>
          <w:rFonts w:eastAsia="Times New Roman"/>
          <w:sz w:val="24"/>
          <w:szCs w:val="24"/>
        </w:rPr>
        <w:t>Коллект</w:t>
      </w:r>
      <w:r w:rsidRPr="00EB3ACC" w:rsidR="006A4685">
        <w:rPr>
          <w:rFonts w:eastAsia="Times New Roman"/>
          <w:sz w:val="24"/>
          <w:szCs w:val="24"/>
        </w:rPr>
        <w:t xml:space="preserve">» </w:t>
      </w:r>
      <w:r w:rsidRPr="00EB3ACC">
        <w:rPr>
          <w:rFonts w:eastAsia="Times New Roman"/>
          <w:sz w:val="24"/>
          <w:szCs w:val="24"/>
        </w:rPr>
        <w:t xml:space="preserve">(ИНН </w:t>
      </w:r>
      <w:r w:rsidRPr="00EB3ACC" w:rsidR="00EB3ACC">
        <w:rPr>
          <w:rFonts w:eastAsia="Times New Roman"/>
          <w:sz w:val="24"/>
          <w:szCs w:val="24"/>
        </w:rPr>
        <w:t>***</w:t>
      </w:r>
      <w:r w:rsidRPr="00EB3ACC">
        <w:rPr>
          <w:rFonts w:eastAsia="Times New Roman"/>
          <w:sz w:val="24"/>
          <w:szCs w:val="24"/>
        </w:rPr>
        <w:t xml:space="preserve">) </w:t>
      </w:r>
      <w:r w:rsidRPr="00EB3ACC">
        <w:rPr>
          <w:sz w:val="24"/>
          <w:szCs w:val="24"/>
        </w:rPr>
        <w:t xml:space="preserve">задолженность по договору займа </w:t>
      </w:r>
      <w:r w:rsidRPr="00EB3ACC">
        <w:rPr>
          <w:sz w:val="24"/>
          <w:szCs w:val="24"/>
        </w:rPr>
        <w:t>№</w:t>
      </w:r>
      <w:r w:rsidRPr="00EB3ACC" w:rsidR="007D3072">
        <w:rPr>
          <w:sz w:val="24"/>
          <w:szCs w:val="24"/>
        </w:rPr>
        <w:t xml:space="preserve"> </w:t>
      </w:r>
      <w:r w:rsidRPr="00EB3ACC" w:rsidR="009A6C8B">
        <w:rPr>
          <w:sz w:val="24"/>
          <w:szCs w:val="24"/>
        </w:rPr>
        <w:t>0516004182</w:t>
      </w:r>
      <w:r w:rsidRPr="00EB3ACC">
        <w:rPr>
          <w:sz w:val="24"/>
          <w:szCs w:val="24"/>
        </w:rPr>
        <w:t xml:space="preserve"> от </w:t>
      </w:r>
      <w:r w:rsidRPr="00EB3ACC" w:rsidR="009A6C8B">
        <w:rPr>
          <w:sz w:val="24"/>
          <w:szCs w:val="24"/>
        </w:rPr>
        <w:t>21 октября 2023</w:t>
      </w:r>
      <w:r w:rsidRPr="00EB3ACC">
        <w:rPr>
          <w:sz w:val="24"/>
          <w:szCs w:val="24"/>
        </w:rPr>
        <w:t xml:space="preserve"> года</w:t>
      </w:r>
      <w:r w:rsidRPr="00EB3ACC" w:rsidR="006A4685">
        <w:rPr>
          <w:sz w:val="24"/>
          <w:szCs w:val="24"/>
        </w:rPr>
        <w:t xml:space="preserve">, </w:t>
      </w:r>
      <w:r w:rsidRPr="00EB3ACC" w:rsidR="009A6C8B">
        <w:rPr>
          <w:sz w:val="24"/>
          <w:szCs w:val="24"/>
        </w:rPr>
        <w:t xml:space="preserve">заключенному с ООО МКК «Кредиска», </w:t>
      </w:r>
      <w:r w:rsidRPr="00EB3ACC" w:rsidR="006A4685">
        <w:rPr>
          <w:sz w:val="24"/>
          <w:szCs w:val="24"/>
        </w:rPr>
        <w:t>переданной по договору цессии</w:t>
      </w:r>
      <w:r w:rsidRPr="00EB3ACC">
        <w:rPr>
          <w:sz w:val="24"/>
          <w:szCs w:val="24"/>
        </w:rPr>
        <w:t xml:space="preserve"> </w:t>
      </w:r>
      <w:r w:rsidRPr="00EB3ACC" w:rsidR="00EC2E6A">
        <w:rPr>
          <w:sz w:val="24"/>
          <w:szCs w:val="24"/>
        </w:rPr>
        <w:t xml:space="preserve">за период с </w:t>
      </w:r>
      <w:r w:rsidRPr="00EB3ACC" w:rsidR="009A6C8B">
        <w:rPr>
          <w:sz w:val="24"/>
          <w:szCs w:val="24"/>
        </w:rPr>
        <w:t>16 ноября 2023</w:t>
      </w:r>
      <w:r w:rsidRPr="00EB3ACC" w:rsidR="00EC2E6A">
        <w:rPr>
          <w:sz w:val="24"/>
          <w:szCs w:val="24"/>
        </w:rPr>
        <w:t xml:space="preserve"> года по </w:t>
      </w:r>
      <w:r w:rsidRPr="00EB3ACC" w:rsidR="009A6C8B">
        <w:rPr>
          <w:sz w:val="24"/>
          <w:szCs w:val="24"/>
        </w:rPr>
        <w:t>21 мая 2024</w:t>
      </w:r>
      <w:r w:rsidRPr="00EB3ACC" w:rsidR="00EC2E6A">
        <w:rPr>
          <w:sz w:val="24"/>
          <w:szCs w:val="24"/>
        </w:rPr>
        <w:t xml:space="preserve"> года </w:t>
      </w:r>
      <w:r w:rsidRPr="00EB3ACC">
        <w:rPr>
          <w:sz w:val="24"/>
          <w:szCs w:val="24"/>
        </w:rPr>
        <w:t xml:space="preserve">в размере </w:t>
      </w:r>
      <w:r w:rsidRPr="00EB3ACC" w:rsidR="00EC2E6A">
        <w:rPr>
          <w:sz w:val="24"/>
          <w:szCs w:val="24"/>
        </w:rPr>
        <w:t>16 800</w:t>
      </w:r>
      <w:r w:rsidRPr="00EB3ACC" w:rsidR="007D3072">
        <w:rPr>
          <w:sz w:val="24"/>
          <w:szCs w:val="24"/>
        </w:rPr>
        <w:t xml:space="preserve"> рубл</w:t>
      </w:r>
      <w:r w:rsidRPr="00EB3ACC" w:rsidR="00EC2E6A">
        <w:rPr>
          <w:sz w:val="24"/>
          <w:szCs w:val="24"/>
        </w:rPr>
        <w:t>ей</w:t>
      </w:r>
      <w:r w:rsidRPr="00EB3ACC">
        <w:rPr>
          <w:sz w:val="24"/>
          <w:szCs w:val="24"/>
        </w:rPr>
        <w:t xml:space="preserve">, в том числе: основной долг – </w:t>
      </w:r>
      <w:r w:rsidRPr="00EB3ACC" w:rsidR="00EC2E6A">
        <w:rPr>
          <w:sz w:val="24"/>
          <w:szCs w:val="24"/>
        </w:rPr>
        <w:t>6 000</w:t>
      </w:r>
      <w:r w:rsidRPr="00EB3ACC">
        <w:rPr>
          <w:sz w:val="24"/>
          <w:szCs w:val="24"/>
        </w:rPr>
        <w:t xml:space="preserve"> рублей, проценты за пользование займом </w:t>
      </w:r>
      <w:r w:rsidRPr="00EB3ACC" w:rsidR="007D3072">
        <w:rPr>
          <w:sz w:val="24"/>
          <w:szCs w:val="24"/>
        </w:rPr>
        <w:t xml:space="preserve">– </w:t>
      </w:r>
      <w:r w:rsidRPr="00EB3ACC" w:rsidR="009A6C8B">
        <w:rPr>
          <w:sz w:val="24"/>
          <w:szCs w:val="24"/>
        </w:rPr>
        <w:t>7379</w:t>
      </w:r>
      <w:r w:rsidRPr="00EB3ACC" w:rsidR="007D3072">
        <w:rPr>
          <w:sz w:val="24"/>
          <w:szCs w:val="24"/>
        </w:rPr>
        <w:t xml:space="preserve"> рубл</w:t>
      </w:r>
      <w:r w:rsidRPr="00EB3ACC" w:rsidR="00EC2E6A">
        <w:rPr>
          <w:sz w:val="24"/>
          <w:szCs w:val="24"/>
        </w:rPr>
        <w:t>ей</w:t>
      </w:r>
      <w:r w:rsidRPr="00EB3ACC" w:rsidR="00B907D2">
        <w:rPr>
          <w:sz w:val="24"/>
          <w:szCs w:val="24"/>
        </w:rPr>
        <w:t xml:space="preserve"> </w:t>
      </w:r>
      <w:r w:rsidRPr="00EB3ACC" w:rsidR="009A6C8B">
        <w:rPr>
          <w:sz w:val="24"/>
          <w:szCs w:val="24"/>
        </w:rPr>
        <w:t>70</w:t>
      </w:r>
      <w:r w:rsidRPr="00EB3ACC" w:rsidR="00B907D2">
        <w:rPr>
          <w:sz w:val="24"/>
          <w:szCs w:val="24"/>
        </w:rPr>
        <w:t xml:space="preserve"> копе</w:t>
      </w:r>
      <w:r w:rsidRPr="00EB3ACC" w:rsidR="00212498">
        <w:rPr>
          <w:sz w:val="24"/>
          <w:szCs w:val="24"/>
        </w:rPr>
        <w:t>йки</w:t>
      </w:r>
      <w:r w:rsidRPr="00EB3ACC" w:rsidR="007D3072">
        <w:rPr>
          <w:sz w:val="24"/>
          <w:szCs w:val="24"/>
        </w:rPr>
        <w:t xml:space="preserve">, </w:t>
      </w:r>
      <w:r w:rsidRPr="00EB3ACC" w:rsidR="00EC2E6A">
        <w:rPr>
          <w:sz w:val="24"/>
          <w:szCs w:val="24"/>
        </w:rPr>
        <w:t>штраф</w:t>
      </w:r>
      <w:r w:rsidRPr="00EB3ACC" w:rsidR="00212498">
        <w:rPr>
          <w:sz w:val="24"/>
          <w:szCs w:val="24"/>
        </w:rPr>
        <w:t xml:space="preserve"> – </w:t>
      </w:r>
      <w:r w:rsidRPr="00EB3ACC" w:rsidR="009A6C8B">
        <w:rPr>
          <w:sz w:val="24"/>
          <w:szCs w:val="24"/>
        </w:rPr>
        <w:t>420</w:t>
      </w:r>
      <w:r w:rsidRPr="00EB3ACC" w:rsidR="00212498">
        <w:rPr>
          <w:sz w:val="24"/>
          <w:szCs w:val="24"/>
        </w:rPr>
        <w:t xml:space="preserve"> рубл</w:t>
      </w:r>
      <w:r w:rsidRPr="00EB3ACC" w:rsidR="00EC2E6A">
        <w:rPr>
          <w:sz w:val="24"/>
          <w:szCs w:val="24"/>
        </w:rPr>
        <w:t>ей</w:t>
      </w:r>
      <w:r w:rsidRPr="00EB3ACC" w:rsidR="00212498">
        <w:rPr>
          <w:sz w:val="24"/>
          <w:szCs w:val="24"/>
        </w:rPr>
        <w:t xml:space="preserve"> </w:t>
      </w:r>
      <w:r w:rsidRPr="00EB3ACC" w:rsidR="009A6C8B">
        <w:rPr>
          <w:sz w:val="24"/>
          <w:szCs w:val="24"/>
        </w:rPr>
        <w:t>30</w:t>
      </w:r>
      <w:r w:rsidRPr="00EB3ACC" w:rsidR="00212498">
        <w:rPr>
          <w:sz w:val="24"/>
          <w:szCs w:val="24"/>
        </w:rPr>
        <w:t xml:space="preserve"> копеек</w:t>
      </w:r>
      <w:r w:rsidRPr="00EB3ACC">
        <w:rPr>
          <w:sz w:val="24"/>
          <w:szCs w:val="24"/>
        </w:rPr>
        <w:t xml:space="preserve">, </w:t>
      </w:r>
      <w:r w:rsidRPr="00EB3ACC" w:rsidR="00EC2E6A">
        <w:rPr>
          <w:sz w:val="24"/>
          <w:szCs w:val="24"/>
        </w:rPr>
        <w:t xml:space="preserve">задолженность по дополнительным услугам – 3 000 рублей, </w:t>
      </w:r>
      <w:r w:rsidRPr="00EB3ACC">
        <w:rPr>
          <w:sz w:val="24"/>
          <w:szCs w:val="24"/>
        </w:rPr>
        <w:t>а также расходы по уплате государственной пошлины в размере 4 000 рублей,</w:t>
      </w:r>
      <w:r w:rsidRPr="00EB3ACC" w:rsidR="006A4685">
        <w:rPr>
          <w:sz w:val="24"/>
          <w:szCs w:val="24"/>
        </w:rPr>
        <w:t xml:space="preserve"> </w:t>
      </w:r>
      <w:r w:rsidRPr="00EB3ACC">
        <w:rPr>
          <w:sz w:val="24"/>
          <w:szCs w:val="24"/>
        </w:rPr>
        <w:t xml:space="preserve">всего: </w:t>
      </w:r>
      <w:r w:rsidRPr="00EB3ACC" w:rsidR="00EC2E6A">
        <w:rPr>
          <w:sz w:val="24"/>
          <w:szCs w:val="24"/>
        </w:rPr>
        <w:t>20 800 рублей.</w:t>
      </w:r>
    </w:p>
    <w:p w:rsidR="005A4060" w:rsidRPr="00EB3ACC" w:rsidP="005A4060">
      <w:pPr>
        <w:ind w:firstLine="709"/>
        <w:jc w:val="both"/>
        <w:rPr>
          <w:sz w:val="24"/>
          <w:szCs w:val="24"/>
        </w:rPr>
      </w:pPr>
      <w:r w:rsidRPr="00EB3ACC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</w:t>
      </w:r>
      <w:r w:rsidRPr="00EB3ACC">
        <w:rPr>
          <w:sz w:val="24"/>
          <w:szCs w:val="24"/>
        </w:rPr>
        <w:t xml:space="preserve">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</w:t>
      </w:r>
      <w:r w:rsidRPr="00EB3ACC">
        <w:rPr>
          <w:sz w:val="24"/>
          <w:szCs w:val="24"/>
        </w:rPr>
        <w:t>представители не присутствовали в судебном заседании.</w:t>
      </w:r>
    </w:p>
    <w:p w:rsidR="005A4060" w:rsidRPr="00EB3ACC" w:rsidP="005A4060">
      <w:pPr>
        <w:ind w:firstLine="709"/>
        <w:jc w:val="both"/>
        <w:rPr>
          <w:sz w:val="24"/>
          <w:szCs w:val="24"/>
        </w:rPr>
      </w:pPr>
      <w:r w:rsidRPr="00EB3ACC">
        <w:rPr>
          <w:sz w:val="24"/>
          <w:szCs w:val="24"/>
        </w:rPr>
        <w:t xml:space="preserve">Мотивированное решение суда составляется в течение </w:t>
      </w:r>
      <w:r w:rsidRPr="00EB3ACC" w:rsidR="000616C6">
        <w:rPr>
          <w:sz w:val="24"/>
          <w:szCs w:val="24"/>
        </w:rPr>
        <w:t>десяти</w:t>
      </w:r>
      <w:r w:rsidRPr="00EB3ACC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EB3ACC" w:rsidP="005A4060">
      <w:pPr>
        <w:ind w:firstLine="709"/>
        <w:jc w:val="both"/>
        <w:rPr>
          <w:rFonts w:cstheme="minorBidi"/>
          <w:sz w:val="24"/>
          <w:szCs w:val="24"/>
        </w:rPr>
      </w:pPr>
      <w:r w:rsidRPr="00EB3ACC">
        <w:rPr>
          <w:sz w:val="24"/>
          <w:szCs w:val="24"/>
        </w:rPr>
        <w:t xml:space="preserve">Ответчик вправе подать в суд, принявший </w:t>
      </w:r>
      <w:r w:rsidRPr="00EB3ACC">
        <w:rPr>
          <w:sz w:val="24"/>
          <w:szCs w:val="24"/>
        </w:rPr>
        <w:t>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EB3ACC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3ACC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</w:t>
      </w:r>
      <w:r w:rsidRPr="00EB3ACC">
        <w:rPr>
          <w:sz w:val="24"/>
          <w:szCs w:val="24"/>
        </w:rPr>
        <w:t xml:space="preserve">я вынесения определения суда об отказе в удовлетворении заявления об отмене этого решения суда. </w:t>
      </w:r>
    </w:p>
    <w:p w:rsidR="005A4060" w:rsidRPr="00EB3ACC" w:rsidP="005A4060">
      <w:pPr>
        <w:ind w:firstLine="709"/>
        <w:jc w:val="both"/>
        <w:rPr>
          <w:sz w:val="24"/>
          <w:szCs w:val="24"/>
        </w:rPr>
      </w:pPr>
      <w:r w:rsidRPr="00EB3ACC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B3ACC">
        <w:rPr>
          <w:sz w:val="24"/>
          <w:szCs w:val="24"/>
        </w:rPr>
        <w:t>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</w:t>
      </w:r>
      <w:r w:rsidRPr="00EB3ACC">
        <w:rPr>
          <w:sz w:val="24"/>
          <w:szCs w:val="24"/>
        </w:rPr>
        <w:t xml:space="preserve"> месяца со дня вынесения определения суда об отказе в удовлетворении этого заявления.</w:t>
      </w:r>
    </w:p>
    <w:p w:rsidR="002435C4" w:rsidRPr="00EB3AC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EB3ACC" w:rsidP="00EB3ACC">
      <w:pPr>
        <w:pStyle w:val="BodyText"/>
        <w:ind w:right="-144"/>
        <w:rPr>
          <w:sz w:val="24"/>
          <w:szCs w:val="24"/>
        </w:rPr>
      </w:pPr>
      <w:r w:rsidRPr="00EB3ACC">
        <w:rPr>
          <w:sz w:val="24"/>
          <w:szCs w:val="24"/>
        </w:rPr>
        <w:t xml:space="preserve">                       </w:t>
      </w:r>
      <w:r w:rsidRPr="00EB3ACC" w:rsidR="00EB3ACC">
        <w:rPr>
          <w:sz w:val="24"/>
          <w:szCs w:val="24"/>
        </w:rPr>
        <w:t>М</w:t>
      </w:r>
      <w:r w:rsidRPr="00EB3ACC">
        <w:rPr>
          <w:sz w:val="24"/>
          <w:szCs w:val="24"/>
        </w:rPr>
        <w:t xml:space="preserve">ировой судья                                                 </w:t>
      </w:r>
      <w:r w:rsidRPr="00EB3ACC">
        <w:rPr>
          <w:sz w:val="24"/>
          <w:szCs w:val="24"/>
        </w:rPr>
        <w:t>Е.А.Таскаева</w:t>
      </w:r>
    </w:p>
    <w:p w:rsidR="00ED3E82" w:rsidRPr="00EB3ACC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EB3ACC" w:rsidP="002435C4">
      <w:pPr>
        <w:pStyle w:val="BodyText"/>
        <w:spacing w:after="0"/>
        <w:ind w:right="-144"/>
        <w:rPr>
          <w:sz w:val="24"/>
          <w:szCs w:val="24"/>
        </w:rPr>
      </w:pPr>
    </w:p>
    <w:p w:rsidR="00EB3ACC" w:rsidRPr="00EB3ACC" w:rsidP="00EB3ACC">
      <w:pPr>
        <w:pStyle w:val="BodyText"/>
        <w:spacing w:after="0"/>
        <w:ind w:right="-144"/>
        <w:rPr>
          <w:sz w:val="24"/>
          <w:szCs w:val="24"/>
        </w:rPr>
      </w:pPr>
      <w:r w:rsidRPr="00EB3ACC">
        <w:rPr>
          <w:sz w:val="24"/>
          <w:szCs w:val="24"/>
        </w:rPr>
        <w:br/>
      </w:r>
    </w:p>
    <w:p w:rsidR="00BE1C8B" w:rsidRPr="00EB3ACC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10C8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7F7C93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B3ACC"/>
    <w:rsid w:val="00EC2E6A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